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9.4 -->
  <w:background w:color="ffffff">
    <v:background id="_x0000_s1025" filled="t" fillcolor="white"/>
  </w:background>
  <w:body>
    <w:p>
      <w:pPr>
        <w:widowControl w:val="0"/>
        <w:spacing w:before="0" w:after="0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Дело № </w:t>
      </w:r>
      <w:r>
        <w:rPr>
          <w:rFonts w:ascii="Times New Roman" w:eastAsia="Times New Roman" w:hAnsi="Times New Roman" w:cs="Times New Roman"/>
          <w:sz w:val="28"/>
          <w:szCs w:val="28"/>
        </w:rPr>
        <w:t>0</w:t>
      </w:r>
      <w:r>
        <w:rPr>
          <w:rFonts w:ascii="Times New Roman" w:eastAsia="Times New Roman" w:hAnsi="Times New Roman" w:cs="Times New Roman"/>
          <w:sz w:val="28"/>
          <w:szCs w:val="28"/>
        </w:rPr>
        <w:t>5-</w:t>
      </w:r>
      <w:r>
        <w:rPr>
          <w:rFonts w:ascii="Times New Roman" w:eastAsia="Times New Roman" w:hAnsi="Times New Roman" w:cs="Times New Roman"/>
          <w:sz w:val="28"/>
          <w:szCs w:val="28"/>
        </w:rPr>
        <w:t>0</w:t>
      </w:r>
      <w:r>
        <w:rPr>
          <w:rFonts w:ascii="Times New Roman" w:eastAsia="Times New Roman" w:hAnsi="Times New Roman" w:cs="Times New Roman"/>
          <w:sz w:val="28"/>
          <w:szCs w:val="28"/>
        </w:rPr>
        <w:t>939</w:t>
      </w:r>
      <w:r>
        <w:rPr>
          <w:rFonts w:ascii="Times New Roman" w:eastAsia="Times New Roman" w:hAnsi="Times New Roman" w:cs="Times New Roman"/>
          <w:sz w:val="28"/>
          <w:szCs w:val="28"/>
        </w:rPr>
        <w:t>/</w:t>
      </w:r>
      <w:r>
        <w:rPr>
          <w:rFonts w:ascii="Times New Roman" w:eastAsia="Times New Roman" w:hAnsi="Times New Roman" w:cs="Times New Roman"/>
          <w:spacing w:val="12"/>
          <w:sz w:val="28"/>
          <w:szCs w:val="28"/>
        </w:rPr>
        <w:t>1504/202</w:t>
      </w:r>
      <w:r>
        <w:rPr>
          <w:rFonts w:ascii="Times New Roman" w:eastAsia="Times New Roman" w:hAnsi="Times New Roman" w:cs="Times New Roman"/>
          <w:spacing w:val="12"/>
          <w:sz w:val="28"/>
          <w:szCs w:val="28"/>
        </w:rPr>
        <w:t>6</w:t>
      </w:r>
    </w:p>
    <w:p>
      <w:pPr>
        <w:widowControl w:val="0"/>
        <w:spacing w:before="0" w:after="0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УИД№86</w:t>
      </w:r>
      <w:r>
        <w:rPr>
          <w:rFonts w:ascii="Times New Roman" w:eastAsia="Times New Roman" w:hAnsi="Times New Roman" w:cs="Times New Roman"/>
          <w:sz w:val="28"/>
          <w:szCs w:val="28"/>
        </w:rPr>
        <w:t>MS</w:t>
      </w:r>
      <w:r>
        <w:rPr>
          <w:rFonts w:ascii="Times New Roman" w:eastAsia="Times New Roman" w:hAnsi="Times New Roman" w:cs="Times New Roman"/>
          <w:sz w:val="28"/>
          <w:szCs w:val="28"/>
        </w:rPr>
        <w:t>0015-01-202</w:t>
      </w:r>
      <w:r>
        <w:rPr>
          <w:rFonts w:ascii="Times New Roman" w:eastAsia="Times New Roman" w:hAnsi="Times New Roman" w:cs="Times New Roman"/>
          <w:sz w:val="28"/>
          <w:szCs w:val="28"/>
        </w:rPr>
        <w:t>6</w:t>
      </w:r>
      <w:r>
        <w:rPr>
          <w:rFonts w:ascii="Times New Roman" w:eastAsia="Times New Roman" w:hAnsi="Times New Roman" w:cs="Times New Roman"/>
          <w:sz w:val="28"/>
          <w:szCs w:val="28"/>
        </w:rPr>
        <w:t>-00</w:t>
      </w:r>
      <w:r>
        <w:rPr>
          <w:rFonts w:ascii="Times New Roman" w:eastAsia="Times New Roman" w:hAnsi="Times New Roman" w:cs="Times New Roman"/>
          <w:sz w:val="28"/>
          <w:szCs w:val="28"/>
        </w:rPr>
        <w:t>5094</w:t>
      </w:r>
      <w:r>
        <w:rPr>
          <w:rFonts w:ascii="Times New Roman" w:eastAsia="Times New Roman" w:hAnsi="Times New Roman" w:cs="Times New Roman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sz w:val="28"/>
          <w:szCs w:val="28"/>
        </w:rPr>
        <w:t>51</w:t>
      </w:r>
    </w:p>
    <w:p>
      <w:pPr>
        <w:widowControl w:val="0"/>
        <w:spacing w:before="0" w:after="0"/>
        <w:rPr>
          <w:sz w:val="28"/>
          <w:szCs w:val="28"/>
        </w:rPr>
      </w:pPr>
    </w:p>
    <w:p>
      <w:pPr>
        <w:widowControl w:val="0"/>
        <w:spacing w:before="0" w:after="0" w:line="317" w:lineRule="atLeast"/>
        <w:ind w:left="797" w:right="499" w:firstLine="1642"/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</w:t>
      </w:r>
      <w:r>
        <w:rPr>
          <w:rFonts w:ascii="Times New Roman" w:eastAsia="Times New Roman" w:hAnsi="Times New Roman" w:cs="Times New Roman"/>
          <w:sz w:val="28"/>
          <w:szCs w:val="28"/>
        </w:rPr>
        <w:t>ПОСТАНОВЛЕНИЕ</w:t>
      </w:r>
      <w:r>
        <w:rPr>
          <w:rFonts w:ascii="Times New Roman" w:eastAsia="Times New Roman" w:hAnsi="Times New Roman" w:cs="Times New Roman"/>
          <w:sz w:val="28"/>
          <w:szCs w:val="28"/>
        </w:rPr>
        <w:br/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  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по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делу об </w:t>
      </w:r>
      <w:r>
        <w:rPr>
          <w:rFonts w:ascii="Times New Roman" w:eastAsia="Times New Roman" w:hAnsi="Times New Roman" w:cs="Times New Roman"/>
          <w:sz w:val="28"/>
          <w:szCs w:val="28"/>
        </w:rPr>
        <w:t>административном правонарушении</w:t>
      </w:r>
      <w:r>
        <w:rPr>
          <w:rFonts w:ascii="Times New Roman" w:eastAsia="Times New Roman" w:hAnsi="Times New Roman" w:cs="Times New Roman"/>
          <w:sz w:val="28"/>
          <w:szCs w:val="28"/>
        </w:rPr>
        <w:br/>
      </w:r>
    </w:p>
    <w:p>
      <w:pPr>
        <w:widowControl w:val="0"/>
        <w:spacing w:before="0" w:after="0" w:line="317" w:lineRule="atLeast"/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04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августа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2026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г.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г.п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</w:rPr>
        <w:t>Лянтор</w:t>
      </w:r>
    </w:p>
    <w:p>
      <w:pPr>
        <w:widowControl w:val="0"/>
        <w:spacing w:before="0" w:after="0"/>
        <w:ind w:firstLine="672"/>
        <w:jc w:val="both"/>
        <w:rPr>
          <w:sz w:val="28"/>
          <w:szCs w:val="28"/>
        </w:rPr>
      </w:pPr>
    </w:p>
    <w:p>
      <w:pPr>
        <w:widowControl w:val="0"/>
        <w:spacing w:before="0" w:after="0"/>
        <w:ind w:firstLine="672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И.о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sz w:val="28"/>
          <w:szCs w:val="28"/>
        </w:rPr>
        <w:t>ирово</w:t>
      </w:r>
      <w:r>
        <w:rPr>
          <w:rFonts w:ascii="Times New Roman" w:eastAsia="Times New Roman" w:hAnsi="Times New Roman" w:cs="Times New Roman"/>
          <w:sz w:val="28"/>
          <w:szCs w:val="28"/>
        </w:rPr>
        <w:t>го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судь</w:t>
      </w:r>
      <w:r>
        <w:rPr>
          <w:rFonts w:ascii="Times New Roman" w:eastAsia="Times New Roman" w:hAnsi="Times New Roman" w:cs="Times New Roman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судебного участка № 4 </w:t>
      </w:r>
      <w:r>
        <w:rPr>
          <w:rFonts w:ascii="Times New Roman" w:eastAsia="Times New Roman" w:hAnsi="Times New Roman" w:cs="Times New Roman"/>
          <w:sz w:val="28"/>
          <w:szCs w:val="28"/>
        </w:rPr>
        <w:t>Сургутского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судебного района Ханты-Мансийского автономного округа - Югры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Светлана Валерьевна Михеева</w:t>
      </w:r>
      <w:r>
        <w:rPr>
          <w:rFonts w:ascii="Times New Roman" w:eastAsia="Times New Roman" w:hAnsi="Times New Roman" w:cs="Times New Roman"/>
          <w:sz w:val="28"/>
          <w:szCs w:val="28"/>
        </w:rPr>
        <w:t>,</w:t>
      </w:r>
    </w:p>
    <w:p>
      <w:pPr>
        <w:widowControl w:val="0"/>
        <w:spacing w:before="0" w:after="0"/>
        <w:ind w:firstLine="672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Адрес: д.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13</w:t>
      </w:r>
      <w:r>
        <w:rPr>
          <w:rFonts w:ascii="Times New Roman" w:eastAsia="Times New Roman" w:hAnsi="Times New Roman" w:cs="Times New Roman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ул. Салавата </w:t>
      </w:r>
      <w:r>
        <w:rPr>
          <w:rFonts w:ascii="Times New Roman" w:eastAsia="Times New Roman" w:hAnsi="Times New Roman" w:cs="Times New Roman"/>
          <w:sz w:val="28"/>
          <w:szCs w:val="28"/>
        </w:rPr>
        <w:t>Юлаева</w:t>
      </w:r>
      <w:r>
        <w:rPr>
          <w:rFonts w:ascii="Times New Roman" w:eastAsia="Times New Roman" w:hAnsi="Times New Roman" w:cs="Times New Roman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г.п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</w:rPr>
        <w:t>Лянтор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>
        <w:rPr>
          <w:rFonts w:ascii="Times New Roman" w:eastAsia="Times New Roman" w:hAnsi="Times New Roman" w:cs="Times New Roman"/>
          <w:sz w:val="28"/>
          <w:szCs w:val="28"/>
        </w:rPr>
        <w:t>Сургутский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район</w:t>
      </w:r>
      <w:r>
        <w:rPr>
          <w:rFonts w:ascii="Times New Roman" w:eastAsia="Times New Roman" w:hAnsi="Times New Roman" w:cs="Times New Roman"/>
          <w:sz w:val="28"/>
          <w:szCs w:val="28"/>
        </w:rPr>
        <w:t>, ХМАО-Югра,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>
      <w:pPr>
        <w:widowControl w:val="0"/>
        <w:spacing w:before="0" w:after="0"/>
        <w:ind w:left="10" w:right="10" w:firstLine="682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рассмотрев материалы дела об административном правонарушении, предусмотренном ч.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1 ст. 20.25 Кодекса Российской Федерации об административных правонарушениях в отношении</w:t>
      </w:r>
    </w:p>
    <w:p>
      <w:pPr>
        <w:widowControl w:val="0"/>
        <w:spacing w:before="0" w:after="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  </w:t>
      </w:r>
      <w:r>
        <w:rPr>
          <w:rStyle w:val="cat-UserDefinedgrp-37rplc-10"/>
          <w:rFonts w:ascii="Times New Roman" w:eastAsia="Times New Roman" w:hAnsi="Times New Roman" w:cs="Times New Roman"/>
          <w:sz w:val="28"/>
          <w:szCs w:val="28"/>
        </w:rPr>
        <w:t>...</w:t>
      </w:r>
      <w:r>
        <w:rPr>
          <w:rStyle w:val="cat-UserDefinedgrp-33rplc-12"/>
          <w:rFonts w:ascii="Times New Roman" w:eastAsia="Times New Roman" w:hAnsi="Times New Roman" w:cs="Times New Roman"/>
          <w:sz w:val="28"/>
          <w:szCs w:val="28"/>
        </w:rPr>
        <w:t>...</w:t>
      </w:r>
      <w:r>
        <w:rPr>
          <w:rFonts w:ascii="Times New Roman" w:eastAsia="Times New Roman" w:hAnsi="Times New Roman" w:cs="Times New Roman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ране</w:t>
      </w:r>
      <w:r>
        <w:rPr>
          <w:rFonts w:ascii="Times New Roman" w:eastAsia="Times New Roman" w:hAnsi="Times New Roman" w:cs="Times New Roman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привлекавшегося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к административной ответственности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за административные правонарушения, предусмотренные Главой 20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Кодекса Российской Федерации об административных правонарушениях,</w:t>
      </w:r>
    </w:p>
    <w:p>
      <w:pPr>
        <w:widowControl w:val="0"/>
        <w:spacing w:before="0" w:after="0"/>
        <w:ind w:firstLine="72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Лицу, привлекаемому к административной ответственности, разъяснены пр</w:t>
      </w:r>
      <w:r>
        <w:rPr>
          <w:rFonts w:ascii="Times New Roman" w:eastAsia="Times New Roman" w:hAnsi="Times New Roman" w:cs="Times New Roman"/>
          <w:sz w:val="28"/>
          <w:szCs w:val="28"/>
        </w:rPr>
        <w:t>ава, предусмотренные ст. 25.1 Кодекса Российской Федерации об административных правонарушениях.</w:t>
      </w:r>
    </w:p>
    <w:p>
      <w:pPr>
        <w:widowControl w:val="0"/>
        <w:spacing w:before="10" w:after="0" w:line="317" w:lineRule="atLeast"/>
        <w:ind w:left="4339"/>
      </w:pPr>
      <w:r>
        <w:rPr>
          <w:rFonts w:ascii="Times New Roman" w:eastAsia="Times New Roman" w:hAnsi="Times New Roman" w:cs="Times New Roman"/>
          <w:sz w:val="28"/>
          <w:szCs w:val="28"/>
        </w:rPr>
        <w:t>установил: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</w:p>
    <w:p>
      <w:pPr>
        <w:widowControl w:val="0"/>
        <w:spacing w:before="0" w:after="0"/>
        <w:ind w:firstLine="708"/>
        <w:jc w:val="both"/>
        <w:rPr>
          <w:sz w:val="28"/>
          <w:szCs w:val="28"/>
        </w:rPr>
      </w:pPr>
    </w:p>
    <w:p>
      <w:pPr>
        <w:widowControl w:val="0"/>
        <w:spacing w:before="0" w:after="0"/>
        <w:ind w:firstLine="708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30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sz w:val="28"/>
          <w:szCs w:val="28"/>
        </w:rPr>
        <w:t>07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sz w:val="28"/>
          <w:szCs w:val="28"/>
        </w:rPr>
        <w:t>202</w:t>
      </w:r>
      <w:r>
        <w:rPr>
          <w:rFonts w:ascii="Times New Roman" w:eastAsia="Times New Roman" w:hAnsi="Times New Roman" w:cs="Times New Roman"/>
          <w:sz w:val="28"/>
          <w:szCs w:val="28"/>
        </w:rPr>
        <w:t>6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г.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в 00:01 ч. по адресу: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ХМАО-Югра, </w:t>
      </w:r>
      <w:r>
        <w:rPr>
          <w:rFonts w:ascii="Times New Roman" w:eastAsia="Times New Roman" w:hAnsi="Times New Roman" w:cs="Times New Roman"/>
          <w:sz w:val="28"/>
          <w:szCs w:val="28"/>
        </w:rPr>
        <w:t>Сургутский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район,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Тюменская область, </w:t>
      </w:r>
      <w:r>
        <w:rPr>
          <w:rFonts w:ascii="Times New Roman" w:eastAsia="Times New Roman" w:hAnsi="Times New Roman" w:cs="Times New Roman"/>
          <w:sz w:val="28"/>
          <w:szCs w:val="28"/>
        </w:rPr>
        <w:t>г.Лянтор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мкр.4, дом-13, квартира-78, </w:t>
      </w:r>
      <w:r>
        <w:rPr>
          <w:rStyle w:val="cat-UserDefinedgrp-34rplc-21"/>
          <w:rFonts w:ascii="Times New Roman" w:eastAsia="Times New Roman" w:hAnsi="Times New Roman" w:cs="Times New Roman"/>
          <w:sz w:val="28"/>
          <w:szCs w:val="28"/>
        </w:rPr>
        <w:t>...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не опл</w:t>
      </w:r>
      <w:r>
        <w:rPr>
          <w:rFonts w:ascii="Times New Roman" w:eastAsia="Times New Roman" w:hAnsi="Times New Roman" w:cs="Times New Roman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тил штраф в течение шестидесяти дней со дня вступления в законную силу в размере </w:t>
      </w:r>
      <w:r>
        <w:rPr>
          <w:rFonts w:ascii="Times New Roman" w:eastAsia="Times New Roman" w:hAnsi="Times New Roman" w:cs="Times New Roman"/>
          <w:sz w:val="28"/>
          <w:szCs w:val="28"/>
        </w:rPr>
        <w:t>5</w:t>
      </w:r>
      <w:r>
        <w:rPr>
          <w:rFonts w:ascii="Times New Roman" w:eastAsia="Times New Roman" w:hAnsi="Times New Roman" w:cs="Times New Roman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sz w:val="28"/>
          <w:szCs w:val="28"/>
        </w:rPr>
        <w:t>0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.00 рублей, назначенный на основании постановления по делу об административном правонарушении </w:t>
      </w:r>
      <w:r>
        <w:rPr>
          <w:rStyle w:val="cat-UserDefinedgrp-35rplc-24"/>
          <w:rFonts w:ascii="Times New Roman" w:eastAsia="Times New Roman" w:hAnsi="Times New Roman" w:cs="Times New Roman"/>
          <w:sz w:val="28"/>
          <w:szCs w:val="28"/>
        </w:rPr>
        <w:t>...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от </w:t>
      </w:r>
      <w:r>
        <w:rPr>
          <w:rFonts w:ascii="Times New Roman" w:eastAsia="Times New Roman" w:hAnsi="Times New Roman" w:cs="Times New Roman"/>
          <w:sz w:val="28"/>
          <w:szCs w:val="28"/>
        </w:rPr>
        <w:t>09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sz w:val="28"/>
          <w:szCs w:val="28"/>
        </w:rPr>
        <w:t>05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sz w:val="28"/>
          <w:szCs w:val="28"/>
        </w:rPr>
        <w:t>202</w:t>
      </w:r>
      <w:r>
        <w:rPr>
          <w:rFonts w:ascii="Times New Roman" w:eastAsia="Times New Roman" w:hAnsi="Times New Roman" w:cs="Times New Roman"/>
          <w:sz w:val="28"/>
          <w:szCs w:val="28"/>
        </w:rPr>
        <w:t>6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г.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за совершение правонарушения, предусмотренного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ч.1 </w:t>
      </w:r>
      <w:r>
        <w:rPr>
          <w:rFonts w:ascii="Times New Roman" w:eastAsia="Times New Roman" w:hAnsi="Times New Roman" w:cs="Times New Roman"/>
          <w:sz w:val="28"/>
          <w:szCs w:val="28"/>
        </w:rPr>
        <w:t>ст.</w:t>
      </w:r>
      <w:r>
        <w:rPr>
          <w:rFonts w:ascii="Times New Roman" w:eastAsia="Times New Roman" w:hAnsi="Times New Roman" w:cs="Times New Roman"/>
          <w:sz w:val="28"/>
          <w:szCs w:val="28"/>
        </w:rPr>
        <w:t>20.</w:t>
      </w:r>
      <w:r>
        <w:rPr>
          <w:rFonts w:ascii="Times New Roman" w:eastAsia="Times New Roman" w:hAnsi="Times New Roman" w:cs="Times New Roman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КоАП РФ в срок, предусмотренный ст.32.2 КоАП РФ.</w:t>
      </w:r>
    </w:p>
    <w:p>
      <w:pPr>
        <w:widowControl w:val="0"/>
        <w:spacing w:before="0" w:after="0"/>
        <w:ind w:firstLine="720"/>
        <w:jc w:val="both"/>
        <w:rPr>
          <w:sz w:val="28"/>
          <w:szCs w:val="28"/>
        </w:rPr>
      </w:pPr>
      <w:r>
        <w:rPr>
          <w:rStyle w:val="cat-UserDefinedgrp-34rplc-27"/>
          <w:rFonts w:ascii="Times New Roman" w:eastAsia="Times New Roman" w:hAnsi="Times New Roman" w:cs="Times New Roman"/>
          <w:sz w:val="28"/>
          <w:szCs w:val="28"/>
        </w:rPr>
        <w:t>...</w:t>
      </w:r>
      <w:r>
        <w:rPr>
          <w:rStyle w:val="cat-UserDefinedgrp-36rplc-28"/>
          <w:rFonts w:ascii="Times New Roman" w:eastAsia="Times New Roman" w:hAnsi="Times New Roman" w:cs="Times New Roman"/>
          <w:sz w:val="28"/>
          <w:szCs w:val="28"/>
        </w:rPr>
        <w:t>...</w:t>
      </w:r>
      <w:r>
        <w:rPr>
          <w:rFonts w:ascii="Times New Roman" w:eastAsia="Times New Roman" w:hAnsi="Times New Roman" w:cs="Times New Roman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sz w:val="28"/>
          <w:szCs w:val="28"/>
        </w:rPr>
        <w:t>адлежаще извещен о времени и месте рассмотрения дела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/</w:t>
      </w:r>
      <w:r>
        <w:rPr>
          <w:rFonts w:ascii="Times New Roman" w:eastAsia="Times New Roman" w:hAnsi="Times New Roman" w:cs="Times New Roman"/>
          <w:sz w:val="28"/>
          <w:szCs w:val="28"/>
        </w:rPr>
        <w:t>расписка</w:t>
      </w:r>
      <w:r>
        <w:rPr>
          <w:rFonts w:ascii="Times New Roman" w:eastAsia="Times New Roman" w:hAnsi="Times New Roman" w:cs="Times New Roman"/>
          <w:sz w:val="28"/>
          <w:szCs w:val="28"/>
        </w:rPr>
        <w:t>/ в судебное заседание не явился, заявлений о рассмотрении дела в отсутствие не предоставил.</w:t>
      </w:r>
    </w:p>
    <w:p>
      <w:pPr>
        <w:widowControl w:val="0"/>
        <w:spacing w:before="0" w:after="0"/>
        <w:ind w:firstLine="72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Указанные выше обстоятельства свидетельствуют о том, что </w:t>
      </w:r>
      <w:r>
        <w:rPr>
          <w:rStyle w:val="cat-UserDefinedgrp-34rplc-30"/>
          <w:rFonts w:ascii="Times New Roman" w:eastAsia="Times New Roman" w:hAnsi="Times New Roman" w:cs="Times New Roman"/>
          <w:sz w:val="28"/>
          <w:szCs w:val="28"/>
        </w:rPr>
        <w:t>...</w:t>
      </w:r>
      <w:r>
        <w:rPr>
          <w:rStyle w:val="cat-UserDefinedgrp-36rplc-31"/>
          <w:rFonts w:ascii="Times New Roman" w:eastAsia="Times New Roman" w:hAnsi="Times New Roman" w:cs="Times New Roman"/>
          <w:sz w:val="28"/>
          <w:szCs w:val="28"/>
        </w:rPr>
        <w:t>...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r>
        <w:rPr>
          <w:rFonts w:ascii="Times New Roman" w:eastAsia="Times New Roman" w:hAnsi="Times New Roman" w:cs="Times New Roman"/>
          <w:sz w:val="28"/>
          <w:szCs w:val="28"/>
        </w:rPr>
        <w:t>не пожелал добросовестно воспользоваться правами, предусмотренными ст.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25.1 Кодекса Российской Федерации об административных правонарушениях, и уклоняется от явки мировому судье для рассмотрения дела об административном правонарушении, т.е. злоупотребляет предусмотренными законом процессуальными правами.</w:t>
      </w:r>
    </w:p>
    <w:p>
      <w:pPr>
        <w:widowControl w:val="0"/>
        <w:spacing w:before="0" w:after="0"/>
        <w:ind w:firstLine="72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Суд считает возможным рассмотреть дело в отсутствие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Style w:val="cat-UserDefinedgrp-34rplc-33"/>
          <w:rFonts w:ascii="Times New Roman" w:eastAsia="Times New Roman" w:hAnsi="Times New Roman" w:cs="Times New Roman"/>
          <w:sz w:val="28"/>
          <w:szCs w:val="28"/>
        </w:rPr>
        <w:t>...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по имеющимся в деле доказательствам.</w:t>
      </w:r>
    </w:p>
    <w:p>
      <w:pPr>
        <w:widowControl w:val="0"/>
        <w:spacing w:before="0" w:after="0"/>
        <w:ind w:firstLine="708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sz w:val="28"/>
          <w:szCs w:val="28"/>
        </w:rPr>
        <w:t>ина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Style w:val="cat-UserDefinedgrp-34rplc-34"/>
          <w:rFonts w:ascii="Times New Roman" w:eastAsia="Times New Roman" w:hAnsi="Times New Roman" w:cs="Times New Roman"/>
          <w:sz w:val="28"/>
          <w:szCs w:val="28"/>
        </w:rPr>
        <w:t>...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совершении административного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правонарушения</w:t>
      </w:r>
      <w:r>
        <w:rPr>
          <w:rFonts w:ascii="Times New Roman" w:eastAsia="Times New Roman" w:hAnsi="Times New Roman" w:cs="Times New Roman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предусмотренного ч.1 ст. 20.25 Кодекса Российской Федерации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об административных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sz w:val="28"/>
          <w:szCs w:val="28"/>
        </w:rPr>
        <w:t>равонарушениях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подтверждается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следующими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доказательствами: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постановлением </w:t>
      </w:r>
      <w:r>
        <w:rPr>
          <w:rStyle w:val="cat-UserDefinedgrp-35rplc-36"/>
          <w:rFonts w:ascii="Times New Roman" w:eastAsia="Times New Roman" w:hAnsi="Times New Roman" w:cs="Times New Roman"/>
          <w:sz w:val="28"/>
          <w:szCs w:val="28"/>
        </w:rPr>
        <w:t>...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от 09.05.2026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г. </w:t>
      </w:r>
      <w:r>
        <w:rPr>
          <w:rFonts w:ascii="Times New Roman" w:eastAsia="Times New Roman" w:hAnsi="Times New Roman" w:cs="Times New Roman"/>
          <w:sz w:val="28"/>
          <w:szCs w:val="28"/>
        </w:rPr>
        <w:t>назначено наказание в виде штрафа по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ч.1 ст.20.</w:t>
      </w:r>
      <w:r>
        <w:rPr>
          <w:rFonts w:ascii="Times New Roman" w:eastAsia="Times New Roman" w:hAnsi="Times New Roman" w:cs="Times New Roman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Кодекса Российской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Федерации об административных правонарушениях в размере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5</w:t>
      </w:r>
      <w:r>
        <w:rPr>
          <w:rFonts w:ascii="Times New Roman" w:eastAsia="Times New Roman" w:hAnsi="Times New Roman" w:cs="Times New Roman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sz w:val="28"/>
          <w:szCs w:val="28"/>
        </w:rPr>
        <w:t>0</w:t>
      </w:r>
      <w:r>
        <w:rPr>
          <w:rFonts w:ascii="Times New Roman" w:eastAsia="Times New Roman" w:hAnsi="Times New Roman" w:cs="Times New Roman"/>
          <w:sz w:val="28"/>
          <w:szCs w:val="28"/>
        </w:rPr>
        <w:t>.00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руб.</w:t>
      </w:r>
    </w:p>
    <w:p>
      <w:pPr>
        <w:widowControl w:val="0"/>
        <w:spacing w:before="0" w:after="0" w:line="317" w:lineRule="atLeast"/>
        <w:ind w:left="19" w:firstLine="123"/>
        <w:jc w:val="both"/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</w:p>
    <w:p>
      <w:pPr>
        <w:widowControl w:val="0"/>
        <w:spacing w:before="0" w:after="0" w:line="317" w:lineRule="atLeast"/>
        <w:ind w:left="19" w:firstLine="123"/>
        <w:jc w:val="both"/>
      </w:pPr>
    </w:p>
    <w:p>
      <w:pPr>
        <w:widowControl w:val="0"/>
        <w:spacing w:before="0" w:after="0" w:line="317" w:lineRule="atLeast"/>
        <w:ind w:left="19" w:firstLine="123"/>
        <w:jc w:val="both"/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</w:t>
      </w:r>
      <w:r>
        <w:rPr>
          <w:rFonts w:ascii="Times New Roman" w:eastAsia="Times New Roman" w:hAnsi="Times New Roman" w:cs="Times New Roman"/>
          <w:sz w:val="28"/>
          <w:szCs w:val="28"/>
        </w:rPr>
        <w:t>Доказательства были судом оценены в совокупности с другими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материалами дела об административном правонарушении в соответствии с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требованиями ст. 26.11 Кодекса Российской Федерации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</w:t>
      </w:r>
      <w:r>
        <w:rPr>
          <w:rFonts w:ascii="Times New Roman" w:eastAsia="Times New Roman" w:hAnsi="Times New Roman" w:cs="Times New Roman"/>
          <w:sz w:val="28"/>
          <w:szCs w:val="28"/>
        </w:rPr>
        <w:t>об административных правонарушениях</w:t>
      </w:r>
      <w:r>
        <w:rPr>
          <w:rFonts w:ascii="Times New Roman" w:eastAsia="Times New Roman" w:hAnsi="Times New Roman" w:cs="Times New Roman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а также с позиции соблюдения требований закона при их получении ч. 3 ст.26.2 Кодекса Российской Федерации об административных правонарушениях.</w:t>
      </w:r>
    </w:p>
    <w:p>
      <w:pPr>
        <w:spacing w:before="0" w:after="0"/>
        <w:ind w:firstLine="72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Исследовав, материалы административного дела,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в отношении которого ведется производство по делу об административном правонарушении </w:t>
      </w:r>
      <w:r>
        <w:rPr>
          <w:rFonts w:ascii="Times New Roman" w:eastAsia="Times New Roman" w:hAnsi="Times New Roman" w:cs="Times New Roman"/>
          <w:sz w:val="28"/>
          <w:szCs w:val="28"/>
        </w:rPr>
        <w:t>судья приходит к выводу, что его вина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в совершении административного правонарушения, предусмотренного ч. 1 ст. 20.25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Кодекса Российской Федерации об административных правонарушениях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неуплата административного штрафа в срок - доказанной. </w:t>
      </w:r>
    </w:p>
    <w:p>
      <w:pPr>
        <w:widowControl w:val="0"/>
        <w:spacing w:before="0" w:after="0"/>
        <w:ind w:firstLine="708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Действия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Style w:val="cat-UserDefinedgrp-36rplc-40"/>
          <w:rFonts w:ascii="Times New Roman" w:eastAsia="Times New Roman" w:hAnsi="Times New Roman" w:cs="Times New Roman"/>
          <w:sz w:val="28"/>
          <w:szCs w:val="28"/>
        </w:rPr>
        <w:t>...</w:t>
      </w:r>
      <w:r>
        <w:rPr>
          <w:rFonts w:ascii="Times New Roman" w:eastAsia="Times New Roman" w:hAnsi="Times New Roman" w:cs="Times New Roman"/>
          <w:sz w:val="28"/>
          <w:szCs w:val="28"/>
        </w:rPr>
        <w:t>судья квалифицирует по ч.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1 ст. 20.25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Кодекса Российской Федерации об административных правонарушениях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>
        <w:rPr>
          <w:rFonts w:ascii="Times New Roman" w:eastAsia="Times New Roman" w:hAnsi="Times New Roman" w:cs="Times New Roman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еуплата административного штрафа в срок, предусмотренный </w:t>
      </w:r>
      <w:r>
        <w:rPr>
          <w:rFonts w:ascii="Times New Roman" w:eastAsia="Times New Roman" w:hAnsi="Times New Roman" w:cs="Times New Roman"/>
          <w:sz w:val="28"/>
          <w:szCs w:val="28"/>
        </w:rPr>
        <w:t>Кодексом Российской Федерации об административном правонарушении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>
      <w:pPr>
        <w:widowControl w:val="0"/>
        <w:spacing w:before="0" w:after="0"/>
        <w:ind w:firstLine="708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Существенных нарушений норм Кодекса Российской Федерации об административном правонарушении, недостатков протокола, которые не могут быть восстановлены при рассмотрении дела, не установлено. </w:t>
      </w:r>
    </w:p>
    <w:p>
      <w:pPr>
        <w:widowControl w:val="0"/>
        <w:spacing w:before="0" w:after="0"/>
        <w:ind w:firstLine="72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Согласно ч. 1 ст. 20.25 Кодекса Российской Федерации об административных правонарушениях - н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еуплата административного штрафа в срок, предусмотренный настоящим </w:t>
      </w:r>
      <w:hyperlink r:id="rId4" w:anchor="sub_0" w:history="1">
        <w:r>
          <w:rPr>
            <w:rFonts w:ascii="Times New Roman" w:eastAsia="Times New Roman" w:hAnsi="Times New Roman" w:cs="Times New Roman"/>
            <w:color w:val="0000EE"/>
            <w:sz w:val="28"/>
            <w:szCs w:val="28"/>
          </w:rPr>
          <w:t>Кодексом</w:t>
        </w:r>
      </w:hyperlink>
      <w:r>
        <w:rPr>
          <w:rFonts w:ascii="Times New Roman" w:eastAsia="Times New Roman" w:hAnsi="Times New Roman" w:cs="Times New Roman"/>
          <w:sz w:val="28"/>
          <w:szCs w:val="28"/>
        </w:rPr>
        <w:t>, - влечет наложение административного штрафа в двукратном размере суммы неуплаченного административного штрафа не менее 1000 рублей либо административный арест на срок до пятнадцати суток, либо обязательные работы на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r>
        <w:rPr>
          <w:rFonts w:ascii="Times New Roman" w:eastAsia="Times New Roman" w:hAnsi="Times New Roman" w:cs="Times New Roman"/>
          <w:sz w:val="28"/>
          <w:szCs w:val="28"/>
        </w:rPr>
        <w:t>срок до 50 часов.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</w:p>
    <w:p>
      <w:pPr>
        <w:widowControl w:val="0"/>
        <w:spacing w:before="0" w:after="0"/>
        <w:ind w:firstLine="708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Обстоятельств, смягчающих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административную ответственность на основании ст.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ст.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4.2 Кодекса Российской Федерации об административных правонарушениях – судом не установлено.</w:t>
      </w:r>
    </w:p>
    <w:p>
      <w:pPr>
        <w:widowControl w:val="0"/>
        <w:spacing w:before="0" w:after="0"/>
        <w:ind w:firstLine="708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Обстоятельством, отягчающим административную ответственность на основании ст. ст. 4.3 Кодекса Российской Федерации об административных правонарушениях является повторное совершение однородного административного правонарушения. </w:t>
      </w:r>
    </w:p>
    <w:p>
      <w:pPr>
        <w:widowControl w:val="0"/>
        <w:spacing w:before="0" w:after="0"/>
        <w:ind w:firstLine="708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При определении меры наказания суд учитывает характер и степень общественной опасности совершенного деяния, данные о личности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лица привлеченного к административной ответственности</w:t>
      </w:r>
      <w:r>
        <w:rPr>
          <w:rFonts w:ascii="Times New Roman" w:eastAsia="Times New Roman" w:hAnsi="Times New Roman" w:cs="Times New Roman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отсутствие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отягчающ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их </w:t>
      </w:r>
      <w:r>
        <w:rPr>
          <w:rFonts w:ascii="Times New Roman" w:eastAsia="Times New Roman" w:hAnsi="Times New Roman" w:cs="Times New Roman"/>
          <w:sz w:val="28"/>
          <w:szCs w:val="28"/>
        </w:rPr>
        <w:t>обстоятельств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и </w:t>
      </w:r>
      <w:r>
        <w:rPr>
          <w:rFonts w:ascii="Times New Roman" w:eastAsia="Times New Roman" w:hAnsi="Times New Roman" w:cs="Times New Roman"/>
          <w:sz w:val="28"/>
          <w:szCs w:val="28"/>
        </w:rPr>
        <w:t>считает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назначить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наказани</w:t>
      </w:r>
      <w:r>
        <w:rPr>
          <w:rFonts w:ascii="Times New Roman" w:eastAsia="Times New Roman" w:hAnsi="Times New Roman" w:cs="Times New Roman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в виде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административного </w:t>
      </w:r>
      <w:r>
        <w:rPr>
          <w:rFonts w:ascii="Times New Roman" w:eastAsia="Times New Roman" w:hAnsi="Times New Roman" w:cs="Times New Roman"/>
          <w:sz w:val="28"/>
          <w:szCs w:val="28"/>
        </w:rPr>
        <w:t>штрафа</w:t>
      </w:r>
      <w:r>
        <w:rPr>
          <w:rFonts w:ascii="Times New Roman" w:eastAsia="Times New Roman" w:hAnsi="Times New Roman" w:cs="Times New Roman"/>
          <w:sz w:val="28"/>
          <w:szCs w:val="28"/>
        </w:rPr>
        <w:t>, которое обеспечит реализацию задач административной ответственности.</w:t>
      </w:r>
    </w:p>
    <w:p>
      <w:pPr>
        <w:widowControl w:val="0"/>
        <w:spacing w:before="0" w:after="0"/>
        <w:ind w:firstLine="72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Руководствуясь ст. 29.7; 29.11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Кодекса Российской Федерации об административных правонарушениях</w:t>
      </w:r>
      <w:r>
        <w:rPr>
          <w:rFonts w:ascii="Times New Roman" w:eastAsia="Times New Roman" w:hAnsi="Times New Roman" w:cs="Times New Roman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</w:t>
      </w:r>
    </w:p>
    <w:p>
      <w:pPr>
        <w:widowControl w:val="0"/>
        <w:spacing w:before="0" w:after="0"/>
        <w:ind w:firstLine="720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</w:t>
      </w:r>
    </w:p>
    <w:p>
      <w:pPr>
        <w:widowControl w:val="0"/>
        <w:spacing w:before="0" w:after="0"/>
        <w:ind w:firstLine="720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постановил:</w:t>
      </w:r>
    </w:p>
    <w:p>
      <w:pPr>
        <w:widowControl w:val="0"/>
        <w:spacing w:before="0" w:after="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 </w:t>
      </w:r>
    </w:p>
    <w:p>
      <w:pPr>
        <w:widowControl w:val="0"/>
        <w:spacing w:before="0" w:after="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   </w:t>
      </w:r>
      <w:r>
        <w:rPr>
          <w:rStyle w:val="cat-UserDefinedgrp-37rplc-42"/>
          <w:rFonts w:ascii="Times New Roman" w:eastAsia="Times New Roman" w:hAnsi="Times New Roman" w:cs="Times New Roman"/>
          <w:sz w:val="28"/>
          <w:szCs w:val="28"/>
        </w:rPr>
        <w:t>...</w:t>
      </w:r>
      <w:r>
        <w:rPr>
          <w:rFonts w:ascii="Times New Roman" w:eastAsia="Times New Roman" w:hAnsi="Times New Roman" w:cs="Times New Roman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признать виновн</w:t>
      </w:r>
      <w:r>
        <w:rPr>
          <w:rFonts w:ascii="Times New Roman" w:eastAsia="Times New Roman" w:hAnsi="Times New Roman" w:cs="Times New Roman"/>
          <w:sz w:val="28"/>
          <w:szCs w:val="28"/>
        </w:rPr>
        <w:t>ым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в совершении административного правонарушения, предусмотренного ч. 1 ст.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20.25 Кодекса Российской Федерации об административных правонарушениях и подвергнуть административному наказанию в виде административного штрафа в размере </w:t>
      </w:r>
      <w:r>
        <w:rPr>
          <w:rFonts w:ascii="Times New Roman" w:eastAsia="Times New Roman" w:hAnsi="Times New Roman" w:cs="Times New Roman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0</w:t>
      </w:r>
      <w:r>
        <w:rPr>
          <w:rFonts w:ascii="Times New Roman" w:eastAsia="Times New Roman" w:hAnsi="Times New Roman" w:cs="Times New Roman"/>
          <w:sz w:val="28"/>
          <w:szCs w:val="28"/>
        </w:rPr>
        <w:t>2</w:t>
      </w:r>
      <w:r>
        <w:rPr>
          <w:rFonts w:ascii="Times New Roman" w:eastAsia="Times New Roman" w:hAnsi="Times New Roman" w:cs="Times New Roman"/>
          <w:sz w:val="28"/>
          <w:szCs w:val="28"/>
        </w:rPr>
        <w:t>0</w:t>
      </w:r>
      <w:r>
        <w:rPr>
          <w:rFonts w:ascii="Times New Roman" w:eastAsia="Times New Roman" w:hAnsi="Times New Roman" w:cs="Times New Roman"/>
          <w:sz w:val="28"/>
          <w:szCs w:val="28"/>
        </w:rPr>
        <w:t>.00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руб. /</w:t>
      </w:r>
      <w:r>
        <w:rPr>
          <w:rFonts w:ascii="Times New Roman" w:eastAsia="Times New Roman" w:hAnsi="Times New Roman" w:cs="Times New Roman"/>
          <w:sz w:val="28"/>
          <w:szCs w:val="28"/>
        </w:rPr>
        <w:t>одна тысяча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двадцать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/ руб.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>
      <w:pPr>
        <w:widowControl w:val="0"/>
        <w:spacing w:before="0" w:after="0"/>
        <w:ind w:firstLine="72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Разъяснить, что на основании ч. 1,3 ст. 32.2 Кодекса Российской Федерации об административных правонарушениях административный штраф должен быть уплачен лицом, привлеченным к административной ответственности в течение 60 дней с момента вступления постановления в законную силу.</w:t>
      </w:r>
    </w:p>
    <w:p>
      <w:pPr>
        <w:widowControl w:val="0"/>
        <w:spacing w:before="0" w:after="0"/>
        <w:ind w:firstLine="72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Сумма административного штрафа вносится или перечисляется лицом, привлеченным к административной ответственности, в банк или в иную кредитную организацию либо платежному агенту, осуществляющему деятельность по приему платежей физических лиц, или банковскому платежному агенту, осуществляющему деятельность в соответствии с законодательством о банках и банковской деятельности.</w:t>
      </w:r>
    </w:p>
    <w:p>
      <w:pPr>
        <w:widowControl w:val="0"/>
        <w:spacing w:before="0" w:after="0"/>
        <w:ind w:firstLine="708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Штраф необходимо оплатить: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УФК по Ханты-Мансийскому автономному округу - Югре (Департамент административного обеспечения Ханты-Мансийского автономного округа-Югры, л/с 04872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D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08080), ИНН/КПП 8601073664/860101001, ОКТМО 71826000, № счета получателя: 03100643000000018700,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кор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.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сч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. 40102810245370000007, ОКЦ №8 УГУ Банка России, //УФК по ХМАО-Югре БИК 007162163, КБК 72011601203019000140, УИН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0412365400155009392620142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, наименование платежа 05-0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939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/1504/2026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>
      <w:pPr>
        <w:widowControl w:val="0"/>
        <w:spacing w:before="0" w:after="0"/>
        <w:ind w:firstLine="567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Копию квитанции об оплате административного штрафа необходимо представить мировому судье по адресу: </w:t>
      </w:r>
      <w:r>
        <w:rPr>
          <w:rFonts w:ascii="Times New Roman" w:eastAsia="Times New Roman" w:hAnsi="Times New Roman" w:cs="Times New Roman"/>
          <w:sz w:val="28"/>
          <w:szCs w:val="28"/>
        </w:rPr>
        <w:t>Сургутский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район, </w:t>
      </w:r>
      <w:r>
        <w:rPr>
          <w:rFonts w:ascii="Times New Roman" w:eastAsia="Times New Roman" w:hAnsi="Times New Roman" w:cs="Times New Roman"/>
          <w:sz w:val="28"/>
          <w:szCs w:val="28"/>
        </w:rPr>
        <w:t>г.п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</w:rPr>
        <w:t>Лянтор</w:t>
      </w:r>
      <w:r>
        <w:rPr>
          <w:rFonts w:ascii="Times New Roman" w:eastAsia="Times New Roman" w:hAnsi="Times New Roman" w:cs="Times New Roman"/>
          <w:sz w:val="28"/>
          <w:szCs w:val="28"/>
        </w:rPr>
        <w:t>, ул.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Салавата </w:t>
      </w:r>
      <w:r>
        <w:rPr>
          <w:rFonts w:ascii="Times New Roman" w:eastAsia="Times New Roman" w:hAnsi="Times New Roman" w:cs="Times New Roman"/>
          <w:sz w:val="28"/>
          <w:szCs w:val="28"/>
        </w:rPr>
        <w:t>Юлаева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стр. 13.</w:t>
      </w:r>
    </w:p>
    <w:p>
      <w:pPr>
        <w:widowControl w:val="0"/>
        <w:spacing w:before="0" w:after="0"/>
        <w:ind w:firstLine="567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Разъяснить, что неуплата штрафа в течение шестидесяти дней с момента вступления постановления в законную силу влечет административную ответственность, предусмотренную ч.1 ст. 20.25 Кодекса Российской Федерации об административных правонарушениях, в виде административного штрафа в двукратном размере суммы неуплаченного административного штрафа, но не менее одной тысячи рублей, либо административного ареста на срок до пятнадцати суток, либо обязательных работ на срок до пятидесяти часов.</w:t>
      </w:r>
    </w:p>
    <w:p>
      <w:pPr>
        <w:widowControl w:val="0"/>
        <w:spacing w:before="0" w:after="0"/>
        <w:ind w:firstLine="567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При неуплате административного штрафа в срок сумма штрафа на основании </w:t>
      </w:r>
      <w:hyperlink r:id="rId5" w:anchor="/document/12125267/entry/322" w:history="1">
        <w:r>
          <w:rPr>
            <w:rFonts w:ascii="Times New Roman" w:eastAsia="Times New Roman" w:hAnsi="Times New Roman" w:cs="Times New Roman"/>
            <w:color w:val="0000EE"/>
            <w:sz w:val="28"/>
            <w:szCs w:val="28"/>
          </w:rPr>
          <w:t>ст. 32.2</w:t>
        </w:r>
      </w:hyperlink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Кодекса Российской Федерации об административных правонарушениях будет взыскана в принудительном порядке.</w:t>
      </w:r>
    </w:p>
    <w:p>
      <w:pPr>
        <w:widowControl w:val="0"/>
        <w:spacing w:before="0" w:after="0"/>
        <w:ind w:firstLine="72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Разъяснить </w:t>
      </w:r>
      <w:r>
        <w:rPr>
          <w:rFonts w:ascii="Times New Roman" w:eastAsia="Times New Roman" w:hAnsi="Times New Roman" w:cs="Times New Roman"/>
          <w:sz w:val="28"/>
          <w:szCs w:val="28"/>
        </w:rPr>
        <w:t>лицу, привлеченному к административной ответственности</w:t>
      </w:r>
      <w:r>
        <w:rPr>
          <w:rFonts w:ascii="Times New Roman" w:eastAsia="Times New Roman" w:hAnsi="Times New Roman" w:cs="Times New Roman"/>
          <w:sz w:val="28"/>
          <w:szCs w:val="28"/>
        </w:rPr>
        <w:t>, на основании ч. 4 ст. 4.1 Кодекса Российской Федерации об административных правонарушениях - назначение административного наказания не освобождает лицо от исполнения обязанности, за неисполнение которой административное наказание было назначено.</w:t>
      </w:r>
    </w:p>
    <w:p>
      <w:pPr>
        <w:widowControl w:val="0"/>
        <w:spacing w:before="0" w:after="0" w:line="322" w:lineRule="atLeast"/>
        <w:ind w:firstLine="715"/>
        <w:jc w:val="both"/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Согласно ч. 1 ст. 31.9 Кодекса Российской Федерации об административных правонарушениях, постановление о назначении административного наказания не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подлежит исполнению в случае, если это постановление не было приведено в </w:t>
      </w:r>
      <w:r>
        <w:rPr>
          <w:rFonts w:ascii="Times New Roman" w:eastAsia="Times New Roman" w:hAnsi="Times New Roman" w:cs="Times New Roman"/>
          <w:sz w:val="28"/>
          <w:szCs w:val="28"/>
        </w:rPr>
        <w:t>исполнение в течение двух лет со дня его вступления в законную силу.</w:t>
      </w:r>
    </w:p>
    <w:p>
      <w:pPr>
        <w:widowControl w:val="0"/>
        <w:spacing w:before="0" w:after="0"/>
        <w:ind w:firstLine="72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Постановление может быть обжаловано в </w:t>
      </w:r>
      <w:r>
        <w:rPr>
          <w:rFonts w:ascii="Times New Roman" w:eastAsia="Times New Roman" w:hAnsi="Times New Roman" w:cs="Times New Roman"/>
          <w:sz w:val="28"/>
          <w:szCs w:val="28"/>
        </w:rPr>
        <w:t>Сургутский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районный суд в течение 10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дней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через судью, вынесшего постановление. </w:t>
      </w:r>
    </w:p>
    <w:p>
      <w:pPr>
        <w:widowControl w:val="0"/>
        <w:spacing w:before="0" w:after="0"/>
        <w:ind w:firstLine="72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 </w:t>
      </w:r>
    </w:p>
    <w:p>
      <w:pPr>
        <w:widowControl w:val="0"/>
        <w:spacing w:before="0" w:after="0"/>
        <w:ind w:firstLine="72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Мировой судья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</w:t>
      </w:r>
      <w:r>
        <w:rPr>
          <w:rFonts w:ascii="Times New Roman" w:eastAsia="Times New Roman" w:hAnsi="Times New Roman" w:cs="Times New Roman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</w:rPr>
        <w:t>Михеева</w:t>
      </w:r>
    </w:p>
    <w:sectPr>
      <w:pgMar w:header="708" w:footer="708"/>
      <w:cols w:space="70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/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displayBackgroundShape/>
  <w:defaultTabStop w:val="720"/>
  <w:noPunctuationKerning/>
  <w:characterSpacingControl w:val="doNotCompress"/>
  <w:compat/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05BCE"/>
    <w:rPr>
      <w:sz w:val="24"/>
      <w:szCs w:val="24"/>
    </w:rPr>
  </w:style>
  <w:style w:type="paragraph" w:styleId="Heading1">
    <w:name w:val="heading 1"/>
    <w:basedOn w:val="Normal"/>
    <w:next w:val="Normal"/>
    <w:qFormat/>
    <w:rsid w:val="00EF7B96"/>
    <w:pPr>
      <w:keepNext/>
      <w:spacing w:before="240" w:after="60"/>
      <w:outlineLvl w:val="0"/>
    </w:pPr>
    <w:rPr>
      <w:rFonts w:ascii="Times New Roman" w:eastAsia="Times New Roman" w:hAnsi="Times New Roman" w:cs="Times New Roman"/>
      <w:b/>
      <w:bCs/>
      <w:i w:val="0"/>
      <w:kern w:val="36"/>
      <w:sz w:val="48"/>
      <w:szCs w:val="48"/>
    </w:rPr>
  </w:style>
  <w:style w:type="paragraph" w:styleId="Heading2">
    <w:name w:val="heading 2"/>
    <w:basedOn w:val="Normal"/>
    <w:next w:val="Normal"/>
    <w:qFormat/>
    <w:rsid w:val="00EF7B96"/>
    <w:pPr>
      <w:keepNext/>
      <w:spacing w:before="240" w:after="60"/>
      <w:outlineLvl w:val="1"/>
    </w:pPr>
    <w:rPr>
      <w:rFonts w:ascii="Times New Roman" w:eastAsia="Times New Roman" w:hAnsi="Times New Roman" w:cs="Times New Roman"/>
      <w:b/>
      <w:bCs/>
      <w:i w:val="0"/>
      <w:iCs/>
      <w:sz w:val="36"/>
      <w:szCs w:val="36"/>
    </w:rPr>
  </w:style>
  <w:style w:type="paragraph" w:styleId="Heading3">
    <w:name w:val="heading 3"/>
    <w:basedOn w:val="Normal"/>
    <w:next w:val="Normal"/>
    <w:qFormat/>
    <w:rsid w:val="00EF7B96"/>
    <w:pPr>
      <w:keepNext/>
      <w:spacing w:before="240" w:after="60"/>
      <w:outlineLvl w:val="2"/>
    </w:pPr>
    <w:rPr>
      <w:rFonts w:ascii="Times New Roman" w:eastAsia="Times New Roman" w:hAnsi="Times New Roman" w:cs="Times New Roman"/>
      <w:b/>
      <w:bCs/>
      <w:i w:val="0"/>
      <w:sz w:val="28"/>
      <w:szCs w:val="28"/>
    </w:rPr>
  </w:style>
  <w:style w:type="paragraph" w:styleId="Heading4">
    <w:name w:val="heading 4"/>
    <w:basedOn w:val="Normal"/>
    <w:next w:val="Normal"/>
    <w:qFormat/>
    <w:rsid w:val="00EF7B96"/>
    <w:pPr>
      <w:keepNext/>
      <w:spacing w:before="240" w:after="60"/>
      <w:outlineLvl w:val="3"/>
    </w:pPr>
    <w:rPr>
      <w:rFonts w:ascii="Times New Roman" w:eastAsia="Times New Roman" w:hAnsi="Times New Roman" w:cs="Times New Roman"/>
      <w:b/>
      <w:bCs/>
      <w:i w:val="0"/>
      <w:sz w:val="24"/>
      <w:szCs w:val="24"/>
    </w:rPr>
  </w:style>
  <w:style w:type="paragraph" w:styleId="Heading5">
    <w:name w:val="heading 5"/>
    <w:basedOn w:val="Normal"/>
    <w:next w:val="Normal"/>
    <w:qFormat/>
    <w:rsid w:val="00EF7B96"/>
    <w:pPr>
      <w:spacing w:before="240" w:after="60"/>
      <w:outlineLvl w:val="4"/>
    </w:pPr>
    <w:rPr>
      <w:rFonts w:ascii="Times New Roman" w:eastAsia="Times New Roman" w:hAnsi="Times New Roman" w:cs="Times New Roman"/>
      <w:b/>
      <w:bCs/>
      <w:i w:val="0"/>
      <w:iCs/>
      <w:sz w:val="20"/>
      <w:szCs w:val="20"/>
    </w:rPr>
  </w:style>
  <w:style w:type="paragraph" w:styleId="Heading6">
    <w:name w:val="heading 6"/>
    <w:basedOn w:val="Normal"/>
    <w:next w:val="Normal"/>
    <w:qFormat/>
    <w:rsid w:val="00EF7B96"/>
    <w:pPr>
      <w:spacing w:before="240" w:after="60"/>
      <w:outlineLvl w:val="5"/>
    </w:pPr>
    <w:rPr>
      <w:rFonts w:ascii="Times New Roman" w:eastAsia="Times New Roman" w:hAnsi="Times New Roman" w:cs="Times New Roman"/>
      <w:b/>
      <w:bCs/>
      <w:i w:val="0"/>
      <w:sz w:val="16"/>
      <w:szCs w:val="16"/>
    </w:rPr>
  </w:style>
  <w:style w:type="character" w:default="1" w:styleId="DefaultParagraphFont">
    <w:name w:val="Default Paragraph Font"/>
    <w:semiHidden/>
  </w:style>
  <w:style w:type="character" w:customStyle="1" w:styleId="cat-UserDefinedgrp-37rplc-10">
    <w:name w:val="cat-UserDefined grp-37 rplc-10"/>
    <w:basedOn w:val="DefaultParagraphFont"/>
  </w:style>
  <w:style w:type="character" w:customStyle="1" w:styleId="cat-UserDefinedgrp-33rplc-12">
    <w:name w:val="cat-UserDefined grp-33 rplc-12"/>
    <w:basedOn w:val="DefaultParagraphFont"/>
  </w:style>
  <w:style w:type="character" w:customStyle="1" w:styleId="cat-UserDefinedgrp-34rplc-21">
    <w:name w:val="cat-UserDefined grp-34 rplc-21"/>
    <w:basedOn w:val="DefaultParagraphFont"/>
  </w:style>
  <w:style w:type="character" w:customStyle="1" w:styleId="cat-UserDefinedgrp-35rplc-24">
    <w:name w:val="cat-UserDefined grp-35 rplc-24"/>
    <w:basedOn w:val="DefaultParagraphFont"/>
  </w:style>
  <w:style w:type="character" w:customStyle="1" w:styleId="cat-UserDefinedgrp-34rplc-27">
    <w:name w:val="cat-UserDefined grp-34 rplc-27"/>
    <w:basedOn w:val="DefaultParagraphFont"/>
  </w:style>
  <w:style w:type="character" w:customStyle="1" w:styleId="cat-UserDefinedgrp-36rplc-28">
    <w:name w:val="cat-UserDefined grp-36 rplc-28"/>
    <w:basedOn w:val="DefaultParagraphFont"/>
  </w:style>
  <w:style w:type="character" w:customStyle="1" w:styleId="cat-UserDefinedgrp-34rplc-30">
    <w:name w:val="cat-UserDefined grp-34 rplc-30"/>
    <w:basedOn w:val="DefaultParagraphFont"/>
  </w:style>
  <w:style w:type="character" w:customStyle="1" w:styleId="cat-UserDefinedgrp-36rplc-31">
    <w:name w:val="cat-UserDefined grp-36 rplc-31"/>
    <w:basedOn w:val="DefaultParagraphFont"/>
  </w:style>
  <w:style w:type="character" w:customStyle="1" w:styleId="cat-UserDefinedgrp-34rplc-33">
    <w:name w:val="cat-UserDefined grp-34 rplc-33"/>
    <w:basedOn w:val="DefaultParagraphFont"/>
  </w:style>
  <w:style w:type="character" w:customStyle="1" w:styleId="cat-UserDefinedgrp-34rplc-34">
    <w:name w:val="cat-UserDefined grp-34 rplc-34"/>
    <w:basedOn w:val="DefaultParagraphFont"/>
  </w:style>
  <w:style w:type="character" w:customStyle="1" w:styleId="cat-UserDefinedgrp-35rplc-36">
    <w:name w:val="cat-UserDefined grp-35 rplc-36"/>
    <w:basedOn w:val="DefaultParagraphFont"/>
  </w:style>
  <w:style w:type="character" w:customStyle="1" w:styleId="cat-UserDefinedgrp-36rplc-40">
    <w:name w:val="cat-UserDefined grp-36 rplc-40"/>
    <w:basedOn w:val="DefaultParagraphFont"/>
  </w:style>
  <w:style w:type="character" w:customStyle="1" w:styleId="cat-UserDefinedgrp-37rplc-42">
    <w:name w:val="cat-UserDefined grp-37 rplc-42"/>
    <w:basedOn w:val="DefaultParagraphFont"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yperlink" Target="file:///Z:\&#1046;&#1080;&#1074;&#1072;&#1075;&#1072;\2014%20&#1075;&#1086;&#1076;\&#1040;&#1044;&#1052;&#1048;&#1053;&#1048;&#1057;&#1058;&#1056;&#1040;&#1058;&#1048;&#1042;&#1053;&#1067;&#1045;\20.02.2014\20.25%20&#1052;&#1086;&#1084;&#1073;&#1072;&#1077;&#1074;%20&#1096;&#1090;&#1088;&#1072;&#1092;%20&#1073;&#1099;&#1083;%20&#1043;&#1048;&#1041;&#1044;&#1044;.docx" TargetMode="External" /><Relationship Id="rId5" Type="http://schemas.openxmlformats.org/officeDocument/2006/relationships/hyperlink" Target="http://msud.garant.ru/" TargetMode="External" /><Relationship Id="rId6" Type="http://schemas.openxmlformats.org/officeDocument/2006/relationships/styles" Target="styles.xml" /></Relationships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